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3B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 w14:paraId="497B4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收费标准</w:t>
      </w:r>
    </w:p>
    <w:p w14:paraId="4E479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A310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汉仪青云简" w:hAnsi="汉仪青云简" w:eastAsia="汉仪青云简" w:cs="汉仪青云简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充电费用=电费+服务费</w:t>
      </w:r>
    </w:p>
    <w:p w14:paraId="4BA1F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电费：电费以国网电表实际用电量为结算依据</w:t>
      </w:r>
      <w:bookmarkStart w:id="0" w:name="_GoBack"/>
      <w:bookmarkEnd w:id="0"/>
    </w:p>
    <w:p w14:paraId="0A873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服务费标准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tbl>
      <w:tblPr>
        <w:tblStyle w:val="2"/>
        <w:tblW w:w="8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3275"/>
        <w:gridCol w:w="4242"/>
      </w:tblGrid>
      <w:tr w14:paraId="66A9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34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61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20" w:firstLineChars="1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3275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E11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960" w:firstLineChars="3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充电功率</w:t>
            </w:r>
          </w:p>
        </w:tc>
        <w:tc>
          <w:tcPr>
            <w:tcW w:w="424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654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600" w:firstLineChars="5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服务费</w:t>
            </w:r>
          </w:p>
          <w:p w14:paraId="2BB76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600" w:firstLineChars="500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元/小时</w:t>
            </w:r>
          </w:p>
        </w:tc>
      </w:tr>
      <w:tr w14:paraId="2B4C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3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3D58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3275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D75E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0-150W</w:t>
            </w:r>
          </w:p>
        </w:tc>
        <w:tc>
          <w:tcPr>
            <w:tcW w:w="42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2017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8ED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3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5C97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3275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779F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151-300W</w:t>
            </w:r>
          </w:p>
        </w:tc>
        <w:tc>
          <w:tcPr>
            <w:tcW w:w="42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2F85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F07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3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8AC8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3275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A455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301-500W</w:t>
            </w:r>
          </w:p>
        </w:tc>
        <w:tc>
          <w:tcPr>
            <w:tcW w:w="42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3B6E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FDD7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3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DDB8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3275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879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501-1000W</w:t>
            </w:r>
          </w:p>
        </w:tc>
        <w:tc>
          <w:tcPr>
            <w:tcW w:w="42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61F7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A4D5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13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4A8A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3275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46FF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1001-2000W</w:t>
            </w:r>
          </w:p>
        </w:tc>
        <w:tc>
          <w:tcPr>
            <w:tcW w:w="4242" w:type="dxa"/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93AC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0" w:firstLineChars="200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3DD7AD11"/>
    <w:p w14:paraId="73D40135"/>
    <w:p w14:paraId="00DC189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</w:t>
      </w:r>
    </w:p>
    <w:p w14:paraId="12DC6003">
      <w:pPr>
        <w:ind w:firstLine="4800" w:firstLineChars="1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报价公司（盖章）：</w:t>
      </w:r>
    </w:p>
    <w:p w14:paraId="75703394">
      <w:pPr>
        <w:ind w:firstLine="6080" w:firstLineChars="19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</w:t>
      </w:r>
    </w:p>
    <w:p w14:paraId="18E5BF99">
      <w:pPr>
        <w:ind w:firstLine="5760" w:firstLineChars="18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</w:p>
    <w:p w14:paraId="70201DC9">
      <w:pPr>
        <w:ind w:firstLine="5760" w:firstLineChars="1800"/>
        <w:jc w:val="both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3733E7-729E-4F82-AF43-8BB28349446B}"/>
  </w:font>
  <w:font w:name="汉仪青云简">
    <w:panose1 w:val="00020600040101010101"/>
    <w:charset w:val="86"/>
    <w:family w:val="auto"/>
    <w:pitch w:val="default"/>
    <w:sig w:usb0="8000001F" w:usb1="1A0F781A" w:usb2="00000016" w:usb3="00000000" w:csb0="0004009F" w:csb1="DFD70000"/>
    <w:embedRegular r:id="rId2" w:fontKey="{1B6C3C10-B970-467E-BADE-3547654928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74605"/>
    <w:rsid w:val="37F7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2026-07-24T08:13:00Z</dcterms:created>
  <dc:creator>面朝大海</dc:creator>
  <cp:lastModifiedBy>面朝大海</cp:lastModifiedBy>
  <dcterms:modified xsi:type="dcterms:W3CDTF">2026-07-24T08:46:28Z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A90D7F949C9A41398B5FF90C078A772C_11</vt:lpwstr>
  </property>
  <property fmtid="{D5CDD505-2E9C-101B-9397-08002B2CF9AE}" pid="4" name="KSOTemplateDocerSaveRecord">
    <vt:lpwstr>eyJoZGlkIjoiMGRiYWJiMmQ1Mjc0MDEwNDA5MjZkZmNhYjYxYTdhNGEiLCJ1c2VySWQiOiIzODAyMDU3OTcifQ==</vt:lpwstr>
  </property>
</Properties>
</file>