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6C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4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厦门市苏颂医院电影券采购评分标准</w:t>
      </w:r>
    </w:p>
    <w:tbl>
      <w:tblPr>
        <w:tblStyle w:val="2"/>
        <w:tblW w:w="10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8173"/>
        <w:gridCol w:w="472"/>
        <w:gridCol w:w="822"/>
      </w:tblGrid>
      <w:tr w14:paraId="6305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141" w:type="dxa"/>
            <w:gridSpan w:val="4"/>
            <w:noWrap w:val="0"/>
            <w:vAlign w:val="center"/>
          </w:tcPr>
          <w:p w14:paraId="70732F27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*号条款必须满足，不满足者无法投标</w:t>
            </w:r>
          </w:p>
        </w:tc>
      </w:tr>
      <w:tr w14:paraId="2C18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74" w:type="dxa"/>
            <w:shd w:val="clear" w:color="auto" w:fill="auto"/>
            <w:noWrap w:val="0"/>
            <w:vAlign w:val="center"/>
          </w:tcPr>
          <w:p w14:paraId="2605CB0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</w:p>
        </w:tc>
        <w:tc>
          <w:tcPr>
            <w:tcW w:w="8173" w:type="dxa"/>
            <w:shd w:val="clear" w:color="auto" w:fill="auto"/>
            <w:noWrap w:val="0"/>
            <w:vAlign w:val="center"/>
          </w:tcPr>
          <w:p w14:paraId="37CE214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券种核心功能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电影券满足2D/3D通用通兑、线上线下双渠道使用要求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。线上兑换2、3D普通厅电影时，不得以任何形式要求补差价，兑换使用包含春节档、国庆档等特殊节假日均可一对一兑换不补差。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核心功能（通用通兑、双渠道使用）满足且提供承诺函。</w:t>
            </w:r>
          </w:p>
          <w:p w14:paraId="3654E10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备注：若有个别影院无法线上或线下兑换，供应商需提供不可兑换影院明细说明，供采购人告知职工。</w:t>
            </w:r>
          </w:p>
        </w:tc>
        <w:tc>
          <w:tcPr>
            <w:tcW w:w="1294" w:type="dxa"/>
            <w:gridSpan w:val="2"/>
            <w:shd w:val="clear" w:color="auto" w:fill="auto"/>
            <w:noWrap w:val="0"/>
            <w:vAlign w:val="center"/>
          </w:tcPr>
          <w:p w14:paraId="6BC7A49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必须满足条件方可参与投标</w:t>
            </w:r>
          </w:p>
        </w:tc>
      </w:tr>
      <w:tr w14:paraId="3F30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141" w:type="dxa"/>
            <w:gridSpan w:val="4"/>
            <w:noWrap w:val="0"/>
            <w:vAlign w:val="center"/>
          </w:tcPr>
          <w:p w14:paraId="0C3946E9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1、技术因素（满分</w:t>
            </w:r>
            <w:r>
              <w:rPr>
                <w:rFonts w:hint="eastAsia" w:ascii="仿宋" w:hAnsi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分）</w:t>
            </w:r>
          </w:p>
        </w:tc>
      </w:tr>
      <w:tr w14:paraId="1B60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74" w:type="dxa"/>
            <w:shd w:val="clear" w:color="auto" w:fill="auto"/>
            <w:noWrap w:val="0"/>
            <w:vAlign w:val="center"/>
          </w:tcPr>
          <w:p w14:paraId="08E8C8B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645" w:type="dxa"/>
            <w:gridSpan w:val="2"/>
            <w:shd w:val="clear" w:color="auto" w:fill="auto"/>
            <w:noWrap w:val="0"/>
            <w:vAlign w:val="center"/>
          </w:tcPr>
          <w:p w14:paraId="0D8D176C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</w:rPr>
              <w:t>评分界定</w:t>
            </w:r>
          </w:p>
        </w:tc>
        <w:tc>
          <w:tcPr>
            <w:tcW w:w="822" w:type="dxa"/>
            <w:shd w:val="clear" w:color="auto" w:fill="auto"/>
            <w:noWrap w:val="0"/>
            <w:vAlign w:val="center"/>
          </w:tcPr>
          <w:p w14:paraId="26131EC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</w:rPr>
              <w:t>满分分值</w:t>
            </w:r>
          </w:p>
        </w:tc>
      </w:tr>
      <w:tr w14:paraId="21B7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74" w:type="dxa"/>
            <w:shd w:val="clear" w:color="auto" w:fill="auto"/>
            <w:noWrap w:val="0"/>
            <w:vAlign w:val="center"/>
          </w:tcPr>
          <w:p w14:paraId="5611A10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1-1</w:t>
            </w:r>
          </w:p>
        </w:tc>
        <w:tc>
          <w:tcPr>
            <w:tcW w:w="8645" w:type="dxa"/>
            <w:gridSpan w:val="2"/>
            <w:shd w:val="clear" w:color="auto" w:fill="auto"/>
            <w:noWrap w:val="0"/>
            <w:vAlign w:val="center"/>
          </w:tcPr>
          <w:p w14:paraId="3A456169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票价一致性承诺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供应商承诺其平台票价与猫眼、淘票票平台同期同场次价格一致，并提供书面承诺函的，得10分；未承诺或承诺不一致的，不得分。</w:t>
            </w:r>
          </w:p>
        </w:tc>
        <w:tc>
          <w:tcPr>
            <w:tcW w:w="822" w:type="dxa"/>
            <w:shd w:val="clear" w:color="auto" w:fill="auto"/>
            <w:noWrap w:val="0"/>
            <w:vAlign w:val="center"/>
          </w:tcPr>
          <w:p w14:paraId="6D19270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10</w:t>
            </w:r>
          </w:p>
        </w:tc>
      </w:tr>
      <w:tr w14:paraId="731F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74" w:type="dxa"/>
            <w:shd w:val="clear" w:color="auto" w:fill="auto"/>
            <w:noWrap w:val="0"/>
            <w:vAlign w:val="center"/>
          </w:tcPr>
          <w:p w14:paraId="097148A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1-2</w:t>
            </w:r>
          </w:p>
        </w:tc>
        <w:tc>
          <w:tcPr>
            <w:tcW w:w="8645" w:type="dxa"/>
            <w:gridSpan w:val="2"/>
            <w:shd w:val="clear" w:color="auto" w:fill="auto"/>
            <w:noWrap w:val="0"/>
            <w:vAlign w:val="center"/>
          </w:tcPr>
          <w:p w14:paraId="75238D8F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特殊场次解决方案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针对IMAX、杜比、VIP等特殊场次（职工可补差价），供应商提供包含日常及特殊节日补差价标准、操作流程等内容的完整方案，经评标小组评定为最优，且符合职工利益的，得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分；方案内容模糊但基本符合职工利益，评标小组协商一致后得1-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分；未提供方案或方案不合理的，不得分。</w:t>
            </w:r>
          </w:p>
        </w:tc>
        <w:tc>
          <w:tcPr>
            <w:tcW w:w="822" w:type="dxa"/>
            <w:shd w:val="clear" w:color="auto" w:fill="auto"/>
            <w:noWrap w:val="0"/>
            <w:vAlign w:val="center"/>
          </w:tcPr>
          <w:p w14:paraId="32427629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 w14:paraId="34AD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74" w:type="dxa"/>
            <w:shd w:val="clear" w:color="auto" w:fill="auto"/>
            <w:noWrap w:val="0"/>
            <w:vAlign w:val="center"/>
          </w:tcPr>
          <w:p w14:paraId="7349EED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1-3</w:t>
            </w:r>
          </w:p>
        </w:tc>
        <w:tc>
          <w:tcPr>
            <w:tcW w:w="8645" w:type="dxa"/>
            <w:gridSpan w:val="2"/>
            <w:shd w:val="clear" w:color="auto" w:fill="auto"/>
            <w:noWrap w:val="0"/>
            <w:vAlign w:val="center"/>
          </w:tcPr>
          <w:p w14:paraId="298A8AD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合作院线资质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万达院线、金逸院线、中影梦工坊、博纳院线、万象院线、上影国际影城6家品牌连锁院线均签订有效合作协议并提供证明文件的，得8分；与其中4-5家签订协议的，得6分；与其中2-3家签订协议的，得2分；与1家及以下签订协议或无有效证明的，不得分。</w:t>
            </w:r>
          </w:p>
        </w:tc>
        <w:tc>
          <w:tcPr>
            <w:tcW w:w="822" w:type="dxa"/>
            <w:shd w:val="clear" w:color="auto" w:fill="auto"/>
            <w:noWrap w:val="0"/>
            <w:vAlign w:val="center"/>
          </w:tcPr>
          <w:p w14:paraId="6860DB3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 w14:paraId="34F3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74" w:type="dxa"/>
            <w:shd w:val="clear" w:color="auto" w:fill="auto"/>
            <w:noWrap w:val="0"/>
            <w:vAlign w:val="center"/>
          </w:tcPr>
          <w:p w14:paraId="78444977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1-4</w:t>
            </w:r>
          </w:p>
        </w:tc>
        <w:tc>
          <w:tcPr>
            <w:tcW w:w="8645" w:type="dxa"/>
            <w:gridSpan w:val="2"/>
            <w:shd w:val="clear" w:color="auto" w:fill="auto"/>
            <w:noWrap w:val="0"/>
            <w:vAlign w:val="center"/>
          </w:tcPr>
          <w:p w14:paraId="271E59B0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适用影院覆盖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思明区、湖里区可供观影影院数量均≥10家，岛外各行政区（集美区、海沧区、同安区、翔安区）均≥6家，且提供加盖公章的完整影院明细表（含影院名称、地址、联系方式）的，得6分；思明区、湖里区影院数量达标，但岛外部分行政区不足6家，或明细表信息不完整的，得3-4分；核心区域（思明区、湖里区）影院数量不达标且无有效明细表的，得0-2分。</w:t>
            </w:r>
          </w:p>
        </w:tc>
        <w:tc>
          <w:tcPr>
            <w:tcW w:w="822" w:type="dxa"/>
            <w:shd w:val="clear" w:color="auto" w:fill="auto"/>
            <w:noWrap w:val="0"/>
            <w:vAlign w:val="center"/>
          </w:tcPr>
          <w:p w14:paraId="49B7D09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 w14:paraId="0179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74" w:type="dxa"/>
            <w:shd w:val="clear" w:color="auto" w:fill="auto"/>
            <w:noWrap w:val="0"/>
            <w:vAlign w:val="center"/>
          </w:tcPr>
          <w:p w14:paraId="6059D1A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1-5</w:t>
            </w:r>
          </w:p>
        </w:tc>
        <w:tc>
          <w:tcPr>
            <w:tcW w:w="8645" w:type="dxa"/>
            <w:gridSpan w:val="2"/>
            <w:shd w:val="clear" w:color="auto" w:fill="auto"/>
            <w:noWrap w:val="0"/>
            <w:vAlign w:val="center"/>
          </w:tcPr>
          <w:p w14:paraId="7FA1CE30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有效期及特殊情况处理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电影券（充值账户）有效期≥2年，票面（账户页面）有效期标注清晰，且提供疫情、自然灾害等特殊情况的有效期延长书面承诺函（明确延长条件及期限）的，得4分；有效期≥2年但未提供延长承诺函，或承诺函内容不明确的，得2分；有效期不足2年的，不得分。</w:t>
            </w:r>
          </w:p>
        </w:tc>
        <w:tc>
          <w:tcPr>
            <w:tcW w:w="822" w:type="dxa"/>
            <w:shd w:val="clear" w:color="auto" w:fill="auto"/>
            <w:noWrap w:val="0"/>
            <w:vAlign w:val="center"/>
          </w:tcPr>
          <w:p w14:paraId="7204D624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 w14:paraId="1719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74" w:type="dxa"/>
            <w:shd w:val="clear" w:color="auto" w:fill="auto"/>
            <w:noWrap w:val="0"/>
            <w:vAlign w:val="center"/>
          </w:tcPr>
          <w:p w14:paraId="665CEA4C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1-6</w:t>
            </w:r>
          </w:p>
        </w:tc>
        <w:tc>
          <w:tcPr>
            <w:tcW w:w="8645" w:type="dxa"/>
            <w:gridSpan w:val="2"/>
            <w:shd w:val="clear" w:color="auto" w:fill="auto"/>
            <w:noWrap w:val="0"/>
            <w:vAlign w:val="center"/>
          </w:tcPr>
          <w:p w14:paraId="6C65ACB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充值服务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明确承诺可按要求完成员工手机账户批量充值或单个充值，保证24小时内到账、数量准确，且无额外充值费用，并提供书面承诺的，得4分；充值方案基本可行，但未明确到账时效或费用说明的，得2分；未明确充值计划或收取额外充值费用的，不得分。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本项目不要求供应商提供纸质电影券。</w:t>
            </w:r>
          </w:p>
        </w:tc>
        <w:tc>
          <w:tcPr>
            <w:tcW w:w="822" w:type="dxa"/>
            <w:shd w:val="clear" w:color="auto" w:fill="auto"/>
            <w:noWrap w:val="0"/>
            <w:vAlign w:val="center"/>
          </w:tcPr>
          <w:p w14:paraId="4BD3338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 w14:paraId="14F1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74" w:type="dxa"/>
            <w:shd w:val="clear" w:color="auto" w:fill="auto"/>
            <w:noWrap w:val="0"/>
            <w:vAlign w:val="center"/>
          </w:tcPr>
          <w:p w14:paraId="183BC100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1-7</w:t>
            </w:r>
          </w:p>
        </w:tc>
        <w:tc>
          <w:tcPr>
            <w:tcW w:w="8645" w:type="dxa"/>
            <w:gridSpan w:val="2"/>
            <w:shd w:val="clear" w:color="auto" w:fill="auto"/>
            <w:noWrap w:val="0"/>
            <w:vAlign w:val="center"/>
          </w:tcPr>
          <w:p w14:paraId="75ED9E23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服务响应与专线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承诺工作日内1小时内响应电影券使用异常问题，提供每日9:00-21:00不间断服务专线电话，且提供书面承诺函的，得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分；提供服务专线电话但未承诺1小时响应，或响应时效不明确的，得3分；未提供服务专线电话或无相关承诺的，不得分。</w:t>
            </w:r>
          </w:p>
        </w:tc>
        <w:tc>
          <w:tcPr>
            <w:tcW w:w="822" w:type="dxa"/>
            <w:shd w:val="clear" w:color="auto" w:fill="auto"/>
            <w:noWrap w:val="0"/>
            <w:vAlign w:val="center"/>
          </w:tcPr>
          <w:p w14:paraId="7FD80646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 w14:paraId="1DFE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74" w:type="dxa"/>
            <w:shd w:val="clear" w:color="auto" w:fill="auto"/>
            <w:noWrap w:val="0"/>
            <w:vAlign w:val="center"/>
          </w:tcPr>
          <w:p w14:paraId="55E30F26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1-8</w:t>
            </w:r>
          </w:p>
        </w:tc>
        <w:tc>
          <w:tcPr>
            <w:tcW w:w="8645" w:type="dxa"/>
            <w:gridSpan w:val="2"/>
            <w:shd w:val="clear" w:color="auto" w:fill="auto"/>
            <w:noWrap w:val="0"/>
            <w:vAlign w:val="center"/>
          </w:tcPr>
          <w:p w14:paraId="5592319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投诉处理与信息保护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供完善的投诉处理流程（含受理渠道、处理时限、反馈机制）及职工信息保护方案（含信息存储、使用、保密措施），并提供书面承诺函的，得5分；仅提供承诺函但未明确具体处理流程或保护措施的，得2-3分；未提供相关承诺函的，不得分。</w:t>
            </w:r>
          </w:p>
        </w:tc>
        <w:tc>
          <w:tcPr>
            <w:tcW w:w="822" w:type="dxa"/>
            <w:shd w:val="clear" w:color="auto" w:fill="auto"/>
            <w:noWrap w:val="0"/>
            <w:vAlign w:val="center"/>
          </w:tcPr>
          <w:p w14:paraId="13FECDE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 w14:paraId="074B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74" w:type="dxa"/>
            <w:shd w:val="clear" w:color="auto" w:fill="auto"/>
            <w:noWrap w:val="0"/>
            <w:vAlign w:val="center"/>
          </w:tcPr>
          <w:p w14:paraId="0FC344B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1-9</w:t>
            </w:r>
          </w:p>
        </w:tc>
        <w:tc>
          <w:tcPr>
            <w:tcW w:w="8645" w:type="dxa"/>
            <w:gridSpan w:val="2"/>
            <w:shd w:val="clear" w:color="auto" w:fill="auto"/>
            <w:noWrap w:val="0"/>
            <w:vAlign w:val="center"/>
          </w:tcPr>
          <w:p w14:paraId="718727D0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应急处理方案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针对电影券无法兑换、合作影院变更、系统故障等突发情况，制定包含预判机制、应急响应流程、解决方案、责任划分的完善应急方案的，得5分；方案基本可行但针对性、可操作性不足的，得3-4分；未制定应急方案或方案无效的，得0-2分。</w:t>
            </w:r>
          </w:p>
        </w:tc>
        <w:tc>
          <w:tcPr>
            <w:tcW w:w="822" w:type="dxa"/>
            <w:shd w:val="clear" w:color="auto" w:fill="auto"/>
            <w:noWrap w:val="0"/>
            <w:vAlign w:val="center"/>
          </w:tcPr>
          <w:p w14:paraId="2F4D182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 w14:paraId="134E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141" w:type="dxa"/>
            <w:gridSpan w:val="4"/>
            <w:shd w:val="clear" w:color="auto" w:fill="auto"/>
            <w:noWrap w:val="0"/>
            <w:vAlign w:val="center"/>
          </w:tcPr>
          <w:p w14:paraId="758CF63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、商务因素（满分20分）</w:t>
            </w:r>
          </w:p>
        </w:tc>
      </w:tr>
      <w:tr w14:paraId="40EE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7351193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645" w:type="dxa"/>
            <w:gridSpan w:val="2"/>
            <w:shd w:val="clear" w:color="auto" w:fill="auto"/>
            <w:vAlign w:val="center"/>
          </w:tcPr>
          <w:p w14:paraId="696E004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</w:rPr>
              <w:t>评分界定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8F33B12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</w:rPr>
              <w:t>满分分值</w:t>
            </w:r>
          </w:p>
        </w:tc>
      </w:tr>
      <w:tr w14:paraId="6A45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491726A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2-1</w:t>
            </w:r>
          </w:p>
        </w:tc>
        <w:tc>
          <w:tcPr>
            <w:tcW w:w="8645" w:type="dxa"/>
            <w:gridSpan w:val="2"/>
            <w:shd w:val="clear" w:color="auto" w:fill="auto"/>
            <w:vAlign w:val="center"/>
          </w:tcPr>
          <w:p w14:paraId="73CED65F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本地化服务能力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厦门市辖区内设有自营实体店或固定服务网点，提供完整的营业执照（地址匹配）、房屋租赁合同、工作人员社保缴纳证明（近3个月）的，得4分；证明材料不完整但能基本佐证本地化服务能力的，得2分；无相关证明材料的，不得分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F84AE3C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 w14:paraId="3215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7C524EFF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2-2</w:t>
            </w:r>
          </w:p>
        </w:tc>
        <w:tc>
          <w:tcPr>
            <w:tcW w:w="8645" w:type="dxa"/>
            <w:gridSpan w:val="2"/>
            <w:shd w:val="clear" w:color="auto" w:fill="auto"/>
            <w:vAlign w:val="center"/>
          </w:tcPr>
          <w:p w14:paraId="28F94B59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项目业绩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近3年（以投标截止日期倒推）每提供1份有效类似项目业绩证明（需同时包含中标通知书、采购合同、对应发票复印件，且项目内容与电影券采购相关），得1分；业绩证明材料不完整的，不计分；本项满分3分。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1A8C00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 w14:paraId="4CC5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72139B1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2-3</w:t>
            </w:r>
          </w:p>
        </w:tc>
        <w:tc>
          <w:tcPr>
            <w:tcW w:w="8645" w:type="dxa"/>
            <w:gridSpan w:val="2"/>
            <w:shd w:val="clear" w:color="auto" w:fill="auto"/>
            <w:vAlign w:val="center"/>
          </w:tcPr>
          <w:p w14:paraId="369A4F36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客户满意度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提供近3年合作项目的客户满意度评价文件（加盖合作方公章），评价结果为优良（满意度≥90%）的，得3分；评价结果为一般（60%≤满意度＜90%）的，得1-2分；未提供或满意度＜60%的，不得分。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687B56F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 w14:paraId="544A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33401DA0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2-4</w:t>
            </w:r>
          </w:p>
        </w:tc>
        <w:tc>
          <w:tcPr>
            <w:tcW w:w="8645" w:type="dxa"/>
            <w:gridSpan w:val="2"/>
            <w:shd w:val="clear" w:color="auto" w:fill="auto"/>
            <w:vAlign w:val="center"/>
          </w:tcPr>
          <w:p w14:paraId="6477A57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增值服务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1.实质性增值福利（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分）：提供观影优惠套餐、电影衍生品赠送、会员专属权益等实质性增值福利方案，每项有效方案得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分，满分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 w14:paraId="1B742A7C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2.观影会支持（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分）：可提供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医院附近院线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50人及以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规模观影会支持的，得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分；每增加10人支持规模，加1分（如60人得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分、70人得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分……），支持分批次使用，满分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A3AB5A4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4532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141" w:type="dxa"/>
            <w:gridSpan w:val="4"/>
            <w:shd w:val="clear" w:color="auto" w:fill="auto"/>
            <w:vAlign w:val="center"/>
          </w:tcPr>
          <w:p w14:paraId="6F4822E9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ascii="仿宋" w:hAnsi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3、价格因素（满分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分）</w:t>
            </w:r>
          </w:p>
        </w:tc>
      </w:tr>
      <w:tr w14:paraId="295C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141" w:type="dxa"/>
            <w:gridSpan w:val="4"/>
            <w:shd w:val="clear" w:color="auto" w:fill="auto"/>
            <w:vAlign w:val="center"/>
          </w:tcPr>
          <w:p w14:paraId="5DCE924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48" w:leftChars="-47" w:right="-116" w:rightChars="-37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以各投标人中最</w:t>
            </w:r>
            <w:r>
              <w:rPr>
                <w:rFonts w:hint="eastAsia" w:ascii="仿宋" w:hAnsi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  <w:t>低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的投标</w:t>
            </w: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单价（投标单价=180元/电影票张数）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为基准数</w:t>
            </w: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6987DB2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48" w:leftChars="-47" w:right="-116" w:rightChars="-37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投标人的价格得分=（基准数/各投标人的投标</w:t>
            </w: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单价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数）*30（保留两位小数）。</w:t>
            </w:r>
          </w:p>
          <w:p w14:paraId="537A67E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48" w:leftChars="-47" w:right="-116" w:rightChars="-37"/>
              <w:jc w:val="both"/>
              <w:textAlignment w:val="auto"/>
              <w:rPr>
                <w:rFonts w:hint="eastAsia" w:ascii="仿宋" w:hAnsi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注：投标张数需满足“投标</w:t>
            </w: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单价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≤</w:t>
            </w: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36元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”，否则价格部分按0分计</w:t>
            </w: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</w:tbl>
    <w:p w14:paraId="5891FDB9">
      <w:bookmarkStart w:id="0" w:name="_GoBack"/>
      <w:bookmarkEnd w:id="0"/>
    </w:p>
    <w:sectPr>
      <w:pgSz w:w="11906" w:h="16838"/>
      <w:pgMar w:top="2098" w:right="1474" w:bottom="1984" w:left="1587" w:header="850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75E879-CC64-4961-BE21-C7A115A05AE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F09D915-0A90-4EC1-BA20-B698590557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C0973"/>
    <w:rsid w:val="1F152EFC"/>
    <w:rsid w:val="24A776A4"/>
    <w:rsid w:val="29494C0B"/>
    <w:rsid w:val="38E41270"/>
    <w:rsid w:val="403F4FA3"/>
    <w:rsid w:val="41F17CF7"/>
    <w:rsid w:val="4E1C0973"/>
    <w:rsid w:val="679F29FE"/>
    <w:rsid w:val="7BC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 Char Char Char Char Char Char1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1931</Words>
  <Characters>2022</Characters>
  <Lines>0</Lines>
  <Paragraphs>0</Paragraphs>
  <TotalTime>5</TotalTime>
  <ScaleCrop>false</ScaleCrop>
  <LinksUpToDate>false</LinksUpToDate>
  <CharactersWithSpaces>2022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2026-01-30T00:25:00Z</dcterms:created>
  <dc:creator>！！</dc:creator>
  <cp:lastModifiedBy>加菲</cp:lastModifiedBy>
  <cp:lastPrinted>2026-01-30T00:55:00Z</cp:lastPrinted>
  <dcterms:modified xsi:type="dcterms:W3CDTF">2026-01-30T09:07:49Z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17FA448892A940A881EF558ED1498006_13</vt:lpwstr>
  </property>
  <property fmtid="{D5CDD505-2E9C-101B-9397-08002B2CF9AE}" pid="4" name="KSOTemplateDocerSaveRecord">
    <vt:lpwstr>eyJoZGlkIjoiZDhlMjY1YzkyYjQyZDJiZDAzZjlmY2U3ZDZkMzdjNGUiLCJ1c2VySWQiOiIyMzQ5NDAzNjEifQ==</vt:lpwstr>
  </property>
</Properties>
</file>